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D795" w14:textId="77777777" w:rsidR="0078025E" w:rsidRPr="0078025E" w:rsidRDefault="0078025E" w:rsidP="0078025E">
      <w:r w:rsidRPr="0078025E">
        <w:t>BIP Title: The Church in Postmodern Society – Orthodox Convergence Points in the Balkan Space</w:t>
      </w:r>
    </w:p>
    <w:p w14:paraId="02622D19" w14:textId="77777777" w:rsidR="0078025E" w:rsidRPr="0078025E" w:rsidRDefault="0078025E" w:rsidP="0078025E">
      <w:r w:rsidRPr="0078025E">
        <w:t>Dates for physical week: 18 March 2026 (Wednesday) - 22 March 2026 (Sunday)</w:t>
      </w:r>
    </w:p>
    <w:p w14:paraId="0B68D3E1" w14:textId="77777777" w:rsidR="0078025E" w:rsidRPr="0078025E" w:rsidRDefault="0078025E" w:rsidP="0078025E">
      <w:r w:rsidRPr="0078025E">
        <w:t>Organizing university: "1 Decembrie 1918" University of Alba Iulia</w:t>
      </w:r>
    </w:p>
    <w:p w14:paraId="4F951045" w14:textId="77777777" w:rsidR="0078025E" w:rsidRPr="0078025E" w:rsidRDefault="0078025E" w:rsidP="0078025E">
      <w:r w:rsidRPr="0078025E">
        <w:t>Receiving university: St Cyril and St Methodius University of Veliko Tarnovo, Bulgaria</w:t>
      </w:r>
    </w:p>
    <w:p w14:paraId="249DF403" w14:textId="77777777" w:rsidR="0078025E" w:rsidRPr="0078025E" w:rsidRDefault="0078025E" w:rsidP="0078025E"/>
    <w:p w14:paraId="5AA6D02F" w14:textId="77777777" w:rsidR="0078025E" w:rsidRPr="0078025E" w:rsidRDefault="0078025E" w:rsidP="0078025E">
      <w:r w:rsidRPr="0078025E">
        <w:t>Target students: bachelor, master and PhD students from Religion and Theology field</w:t>
      </w:r>
    </w:p>
    <w:p w14:paraId="4C8D84A6" w14:textId="77777777" w:rsidR="0078025E" w:rsidRPr="0078025E" w:rsidRDefault="0078025E" w:rsidP="0078025E">
      <w:r w:rsidRPr="0078025E">
        <w:t>ECTS credits: 6 </w:t>
      </w:r>
    </w:p>
    <w:p w14:paraId="6C26AB85" w14:textId="77777777" w:rsidR="0078025E" w:rsidRPr="0078025E" w:rsidRDefault="0078025E" w:rsidP="0078025E">
      <w:r w:rsidRPr="0078025E">
        <w:t>Workshops/lectures and activities:</w:t>
      </w:r>
    </w:p>
    <w:p w14:paraId="228EF7A4" w14:textId="77777777" w:rsidR="0078025E" w:rsidRPr="0078025E" w:rsidRDefault="0078025E" w:rsidP="0078025E">
      <w:r w:rsidRPr="0078025E">
        <w:t>Arrival: 17th March 2026</w:t>
      </w:r>
    </w:p>
    <w:p w14:paraId="61BF1ED3" w14:textId="77777777" w:rsidR="0078025E" w:rsidRPr="00D267E2" w:rsidRDefault="0078025E" w:rsidP="0078025E">
      <w:pPr>
        <w:rPr>
          <w:b/>
          <w:bCs/>
        </w:rPr>
      </w:pPr>
      <w:r w:rsidRPr="00D267E2">
        <w:rPr>
          <w:b/>
          <w:bCs/>
        </w:rPr>
        <w:t>From Wednesday (18th March) to Friday (20th March):</w:t>
      </w:r>
    </w:p>
    <w:p w14:paraId="7C0E7318" w14:textId="77777777" w:rsidR="0078025E" w:rsidRPr="00D267E2" w:rsidRDefault="0078025E" w:rsidP="0078025E">
      <w:pPr>
        <w:rPr>
          <w:b/>
          <w:bCs/>
        </w:rPr>
      </w:pPr>
      <w:r w:rsidRPr="00D267E2">
        <w:rPr>
          <w:b/>
          <w:bCs/>
        </w:rPr>
        <w:t>1.</w:t>
      </w:r>
      <w:r w:rsidRPr="00D267E2">
        <w:rPr>
          <w:b/>
          <w:bCs/>
        </w:rPr>
        <w:t> </w:t>
      </w:r>
      <w:r w:rsidRPr="00D267E2">
        <w:rPr>
          <w:b/>
          <w:bCs/>
        </w:rPr>
        <w:t> </w:t>
      </w:r>
      <w:r w:rsidRPr="00D267E2">
        <w:rPr>
          <w:b/>
          <w:bCs/>
        </w:rPr>
        <w:t> </w:t>
      </w:r>
      <w:r w:rsidRPr="00D267E2">
        <w:rPr>
          <w:b/>
          <w:bCs/>
        </w:rPr>
        <w:t> </w:t>
      </w:r>
      <w:r w:rsidRPr="00D267E2">
        <w:rPr>
          <w:b/>
          <w:bCs/>
        </w:rPr>
        <w:t>Restoring Human Dignity: Theological Perspectives on Combating Trafficking in the Balkan Region</w:t>
      </w:r>
    </w:p>
    <w:p w14:paraId="516255E1" w14:textId="77777777" w:rsidR="0078025E" w:rsidRPr="00D267E2" w:rsidRDefault="0078025E" w:rsidP="0078025E">
      <w:pPr>
        <w:rPr>
          <w:b/>
          <w:bCs/>
        </w:rPr>
      </w:pPr>
      <w:r w:rsidRPr="00D267E2">
        <w:rPr>
          <w:b/>
          <w:bCs/>
        </w:rPr>
        <w:t>2.</w:t>
      </w:r>
      <w:r w:rsidRPr="00D267E2">
        <w:rPr>
          <w:b/>
          <w:bCs/>
        </w:rPr>
        <w:t> </w:t>
      </w:r>
      <w:r w:rsidRPr="00D267E2">
        <w:rPr>
          <w:b/>
          <w:bCs/>
        </w:rPr>
        <w:t> </w:t>
      </w:r>
      <w:r w:rsidRPr="00D267E2">
        <w:rPr>
          <w:b/>
          <w:bCs/>
        </w:rPr>
        <w:t> </w:t>
      </w:r>
      <w:r w:rsidRPr="00D267E2">
        <w:rPr>
          <w:b/>
          <w:bCs/>
        </w:rPr>
        <w:t> </w:t>
      </w:r>
      <w:r w:rsidRPr="00D267E2">
        <w:rPr>
          <w:b/>
          <w:bCs/>
        </w:rPr>
        <w:t>Parish and School: An Exploration of the Relationship between Religious Education, Cultural Identity, and Social Behaviour in Contemporary Society</w:t>
      </w:r>
    </w:p>
    <w:p w14:paraId="448583D0" w14:textId="77777777" w:rsidR="0078025E" w:rsidRPr="00D267E2" w:rsidRDefault="0078025E" w:rsidP="0078025E">
      <w:pPr>
        <w:rPr>
          <w:b/>
          <w:bCs/>
        </w:rPr>
      </w:pPr>
      <w:r w:rsidRPr="00D267E2">
        <w:rPr>
          <w:b/>
          <w:bCs/>
        </w:rPr>
        <w:t>3.</w:t>
      </w:r>
      <w:r w:rsidRPr="00D267E2">
        <w:rPr>
          <w:b/>
          <w:bCs/>
        </w:rPr>
        <w:t> </w:t>
      </w:r>
      <w:r w:rsidRPr="00D267E2">
        <w:rPr>
          <w:b/>
          <w:bCs/>
        </w:rPr>
        <w:t> </w:t>
      </w:r>
      <w:r w:rsidRPr="00D267E2">
        <w:rPr>
          <w:b/>
          <w:bCs/>
        </w:rPr>
        <w:t> </w:t>
      </w:r>
      <w:r w:rsidRPr="00D267E2">
        <w:rPr>
          <w:b/>
          <w:bCs/>
        </w:rPr>
        <w:t> </w:t>
      </w:r>
      <w:r w:rsidRPr="00D267E2">
        <w:rPr>
          <w:b/>
          <w:bCs/>
        </w:rPr>
        <w:t>The Practice of Liturgical Chant during Divine Liturgy at the University Chapel in Veliko Tarnovo</w:t>
      </w:r>
    </w:p>
    <w:p w14:paraId="511E8BB1" w14:textId="77777777" w:rsidR="0078025E" w:rsidRPr="00D267E2" w:rsidRDefault="0078025E" w:rsidP="0078025E">
      <w:pPr>
        <w:rPr>
          <w:b/>
          <w:bCs/>
        </w:rPr>
      </w:pPr>
      <w:r w:rsidRPr="00D267E2">
        <w:rPr>
          <w:b/>
          <w:bCs/>
        </w:rPr>
        <w:t>Saturday morning (21st March): Liturgy Service</w:t>
      </w:r>
    </w:p>
    <w:p w14:paraId="1BE1E9EF" w14:textId="77777777" w:rsidR="0078025E" w:rsidRPr="00D267E2" w:rsidRDefault="0078025E" w:rsidP="0078025E">
      <w:pPr>
        <w:rPr>
          <w:b/>
          <w:bCs/>
        </w:rPr>
      </w:pPr>
      <w:r w:rsidRPr="00D267E2">
        <w:rPr>
          <w:b/>
          <w:bCs/>
        </w:rPr>
        <w:t>Saturday afternoon (21st March) and Sunday (22nd March):</w:t>
      </w:r>
    </w:p>
    <w:p w14:paraId="44D82721" w14:textId="77777777" w:rsidR="0078025E" w:rsidRPr="00D267E2" w:rsidRDefault="0078025E" w:rsidP="0078025E">
      <w:pPr>
        <w:rPr>
          <w:b/>
          <w:bCs/>
        </w:rPr>
      </w:pPr>
      <w:r w:rsidRPr="00D267E2">
        <w:rPr>
          <w:b/>
          <w:bCs/>
        </w:rPr>
        <w:t>4.</w:t>
      </w:r>
      <w:r w:rsidRPr="00D267E2">
        <w:rPr>
          <w:b/>
          <w:bCs/>
        </w:rPr>
        <w:t> </w:t>
      </w:r>
      <w:r w:rsidRPr="00D267E2">
        <w:rPr>
          <w:b/>
          <w:bCs/>
        </w:rPr>
        <w:t> </w:t>
      </w:r>
      <w:r w:rsidRPr="00D267E2">
        <w:rPr>
          <w:b/>
          <w:bCs/>
        </w:rPr>
        <w:t> </w:t>
      </w:r>
      <w:r w:rsidRPr="00D267E2">
        <w:rPr>
          <w:b/>
          <w:bCs/>
        </w:rPr>
        <w:t> </w:t>
      </w:r>
      <w:r w:rsidRPr="00D267E2">
        <w:rPr>
          <w:b/>
          <w:bCs/>
        </w:rPr>
        <w:t>Documentation Course on the Historical and Religious Sites of Balchik. Official Dinner at Balchik Corona Restaurant</w:t>
      </w:r>
    </w:p>
    <w:p w14:paraId="3361E465" w14:textId="77777777" w:rsidR="0078025E" w:rsidRPr="0078025E" w:rsidRDefault="0078025E" w:rsidP="0078025E">
      <w:r w:rsidRPr="0078025E">
        <w:t>Departure: 23rd March 2026</w:t>
      </w:r>
    </w:p>
    <w:p w14:paraId="2427BB7B" w14:textId="77777777" w:rsidR="00152C79" w:rsidRDefault="00152C79"/>
    <w:p w14:paraId="7D649793" w14:textId="77777777" w:rsidR="00A730D9" w:rsidRDefault="00A730D9"/>
    <w:p w14:paraId="0C03B31F" w14:textId="77777777" w:rsidR="00A730D9" w:rsidRDefault="00A730D9"/>
    <w:p w14:paraId="3DCDA237" w14:textId="77777777" w:rsidR="00A730D9" w:rsidRDefault="00A730D9"/>
    <w:p w14:paraId="4936AC7C" w14:textId="77777777" w:rsidR="00A730D9" w:rsidRDefault="00A730D9"/>
    <w:p w14:paraId="4E7D6520" w14:textId="77777777" w:rsidR="00A730D9" w:rsidRDefault="00A730D9"/>
    <w:p w14:paraId="1F2D37D8" w14:textId="77777777" w:rsidR="00A730D9" w:rsidRDefault="00A730D9"/>
    <w:p w14:paraId="10FD8868" w14:textId="77777777" w:rsidR="00A730D9" w:rsidRDefault="00A730D9"/>
    <w:p w14:paraId="25BECABA" w14:textId="77777777" w:rsidR="00A730D9" w:rsidRDefault="00A730D9"/>
    <w:p w14:paraId="33363767" w14:textId="77777777" w:rsidR="00A730D9" w:rsidRDefault="00A730D9"/>
    <w:p w14:paraId="6A5CE0CC" w14:textId="77777777" w:rsidR="00A730D9" w:rsidRDefault="00A730D9"/>
    <w:p w14:paraId="7D70B462" w14:textId="77777777" w:rsidR="00A730D9" w:rsidRPr="00A730D9" w:rsidRDefault="00A730D9" w:rsidP="00A730D9">
      <w:pPr>
        <w:rPr>
          <w:b/>
          <w:bCs/>
        </w:rPr>
      </w:pPr>
      <w:r w:rsidRPr="00A730D9">
        <w:rPr>
          <w:b/>
          <w:bCs/>
        </w:rPr>
        <w:lastRenderedPageBreak/>
        <w:t>1. Priorities Addressed</w:t>
      </w:r>
    </w:p>
    <w:p w14:paraId="67C501F8" w14:textId="77777777" w:rsidR="00A730D9" w:rsidRPr="00A730D9" w:rsidRDefault="00A730D9" w:rsidP="00A730D9">
      <w:r w:rsidRPr="00A730D9">
        <w:t xml:space="preserve">The project </w:t>
      </w:r>
      <w:r w:rsidRPr="00A730D9">
        <w:rPr>
          <w:b/>
          <w:bCs/>
        </w:rPr>
        <w:t>“The Church in Postmodern Society – Orthodox Convergence Points in the Balkan Space”</w:t>
      </w:r>
      <w:r w:rsidRPr="00A730D9">
        <w:t xml:space="preserve"> addresses several key priorities of the Erasmus+ Programme and the European Higher Education Area, with a particular focus on interdisciplinary learning, intercultural dialogue, and social responsibility.</w:t>
      </w:r>
    </w:p>
    <w:p w14:paraId="0BE9765E" w14:textId="77777777" w:rsidR="00A730D9" w:rsidRPr="00A730D9" w:rsidRDefault="00A730D9" w:rsidP="00A730D9">
      <w:r w:rsidRPr="00A730D9">
        <w:t xml:space="preserve">Firstly, the project promotes </w:t>
      </w:r>
      <w:r w:rsidRPr="00A730D9">
        <w:rPr>
          <w:b/>
          <w:bCs/>
        </w:rPr>
        <w:t>European values and social inclusion</w:t>
      </w:r>
      <w:r w:rsidRPr="00A730D9">
        <w:t>, addressing contemporary societal challenges such as human trafficking, cultural fragmentation, and the erosion of human dignity in postmodern societies. Through a theological and ethical lens, the programme contributes to awareness-raising and civic engagement among students from different Balkan countries.</w:t>
      </w:r>
    </w:p>
    <w:p w14:paraId="166E9D83" w14:textId="77777777" w:rsidR="00A730D9" w:rsidRPr="00A730D9" w:rsidRDefault="00A730D9" w:rsidP="00A730D9">
      <w:r w:rsidRPr="00A730D9">
        <w:t xml:space="preserve">Secondly, the project supports </w:t>
      </w:r>
      <w:r w:rsidRPr="00A730D9">
        <w:rPr>
          <w:b/>
          <w:bCs/>
        </w:rPr>
        <w:t>intercultural and transnational cooperation</w:t>
      </w:r>
      <w:r w:rsidRPr="00A730D9">
        <w:t xml:space="preserve"> within the Balkan region, strengthening academic and spiritual dialogue between Orthodox theological institutions. By fostering convergence points among shared religious traditions, the BIP enhances mutual understanding and regional cohesion.</w:t>
      </w:r>
    </w:p>
    <w:p w14:paraId="2C9D6842" w14:textId="77777777" w:rsidR="00A730D9" w:rsidRPr="00A730D9" w:rsidRDefault="00A730D9" w:rsidP="00A730D9">
      <w:r w:rsidRPr="00A730D9">
        <w:t xml:space="preserve">Thirdly, the programme encourages </w:t>
      </w:r>
      <w:r w:rsidRPr="00A730D9">
        <w:rPr>
          <w:b/>
          <w:bCs/>
        </w:rPr>
        <w:t>innovation in teaching and learning</w:t>
      </w:r>
      <w:r w:rsidRPr="00A730D9">
        <w:t>, combining academic lectures, experiential workshops, liturgical practice, and field-based documentation activities. This blended and interdisciplinary approach aligns with Erasmus+ priorities regarding flexible learning paths and competence-based education.</w:t>
      </w:r>
    </w:p>
    <w:p w14:paraId="2DB57243" w14:textId="77777777" w:rsidR="00A730D9" w:rsidRPr="00A730D9" w:rsidRDefault="00000000" w:rsidP="00A730D9">
      <w:r>
        <w:pict w14:anchorId="39114EC8">
          <v:rect id="_x0000_i1025" style="width:0;height:1.5pt" o:hralign="center" o:hrstd="t" o:hr="t" fillcolor="#a0a0a0" stroked="f"/>
        </w:pict>
      </w:r>
    </w:p>
    <w:p w14:paraId="24ED365B" w14:textId="77777777" w:rsidR="00A730D9" w:rsidRPr="00A730D9" w:rsidRDefault="00A730D9" w:rsidP="00A730D9">
      <w:pPr>
        <w:rPr>
          <w:b/>
          <w:bCs/>
        </w:rPr>
      </w:pPr>
      <w:r w:rsidRPr="00A730D9">
        <w:rPr>
          <w:b/>
          <w:bCs/>
        </w:rPr>
        <w:t>2. Objectives and Description</w:t>
      </w:r>
    </w:p>
    <w:p w14:paraId="3B4AF582" w14:textId="77777777" w:rsidR="00A730D9" w:rsidRPr="00A730D9" w:rsidRDefault="00A730D9" w:rsidP="00A730D9">
      <w:pPr>
        <w:rPr>
          <w:b/>
          <w:bCs/>
        </w:rPr>
      </w:pPr>
      <w:r w:rsidRPr="00A730D9">
        <w:rPr>
          <w:b/>
          <w:bCs/>
        </w:rPr>
        <w:t>Objectives</w:t>
      </w:r>
    </w:p>
    <w:p w14:paraId="45B95BC3" w14:textId="77777777" w:rsidR="00A730D9" w:rsidRPr="00A730D9" w:rsidRDefault="00A730D9" w:rsidP="00A730D9">
      <w:r w:rsidRPr="00A730D9">
        <w:t>The main objectives of the programme are:</w:t>
      </w:r>
    </w:p>
    <w:p w14:paraId="73021204" w14:textId="77777777" w:rsidR="00A730D9" w:rsidRPr="00A730D9" w:rsidRDefault="00A730D9" w:rsidP="00A730D9">
      <w:pPr>
        <w:numPr>
          <w:ilvl w:val="0"/>
          <w:numId w:val="1"/>
        </w:numPr>
      </w:pPr>
      <w:r w:rsidRPr="00A730D9">
        <w:t>To explore the role of the Orthodox Church in addressing social and ethical challenges in postmodern Balkan societies.</w:t>
      </w:r>
    </w:p>
    <w:p w14:paraId="317A1CEA" w14:textId="77777777" w:rsidR="00A730D9" w:rsidRPr="00A730D9" w:rsidRDefault="00A730D9" w:rsidP="00A730D9">
      <w:pPr>
        <w:numPr>
          <w:ilvl w:val="0"/>
          <w:numId w:val="1"/>
        </w:numPr>
      </w:pPr>
      <w:r w:rsidRPr="00A730D9">
        <w:t>To deepen students’ understanding of the relationship between theology, culture, education, and social behaviour.</w:t>
      </w:r>
    </w:p>
    <w:p w14:paraId="34B4016B" w14:textId="77777777" w:rsidR="00A730D9" w:rsidRPr="00A730D9" w:rsidRDefault="00A730D9" w:rsidP="00A730D9">
      <w:pPr>
        <w:numPr>
          <w:ilvl w:val="0"/>
          <w:numId w:val="1"/>
        </w:numPr>
      </w:pPr>
      <w:r w:rsidRPr="00A730D9">
        <w:t>To develop academic and practical competences related to liturgical life, religious heritage, and theological reflection.</w:t>
      </w:r>
    </w:p>
    <w:p w14:paraId="78A7397D" w14:textId="77777777" w:rsidR="00A730D9" w:rsidRPr="00A730D9" w:rsidRDefault="00A730D9" w:rsidP="00A730D9">
      <w:pPr>
        <w:numPr>
          <w:ilvl w:val="0"/>
          <w:numId w:val="1"/>
        </w:numPr>
      </w:pPr>
      <w:r w:rsidRPr="00A730D9">
        <w:t>To strengthen cooperation between higher education institutions in the field of Religion and Theology.</w:t>
      </w:r>
    </w:p>
    <w:p w14:paraId="42556586" w14:textId="44B7F0D5" w:rsidR="00A730D9" w:rsidRPr="00A730D9" w:rsidRDefault="00A730D9" w:rsidP="00A730D9">
      <w:pPr>
        <w:numPr>
          <w:ilvl w:val="0"/>
          <w:numId w:val="1"/>
        </w:numPr>
      </w:pPr>
      <w:r w:rsidRPr="00A730D9">
        <w:t xml:space="preserve">To encourage critical thinking, intercultural dialogue, and academic mobility among </w:t>
      </w:r>
      <w:r w:rsidR="00D267E2">
        <w:t>students of all levels</w:t>
      </w:r>
      <w:r w:rsidRPr="00A730D9">
        <w:t>.</w:t>
      </w:r>
    </w:p>
    <w:p w14:paraId="61249BEC" w14:textId="77777777" w:rsidR="00A730D9" w:rsidRPr="00A730D9" w:rsidRDefault="00A730D9" w:rsidP="00A730D9">
      <w:pPr>
        <w:rPr>
          <w:b/>
          <w:bCs/>
        </w:rPr>
      </w:pPr>
      <w:r w:rsidRPr="00A730D9">
        <w:rPr>
          <w:b/>
          <w:bCs/>
        </w:rPr>
        <w:t>Description</w:t>
      </w:r>
    </w:p>
    <w:p w14:paraId="547E8932" w14:textId="77777777" w:rsidR="00A730D9" w:rsidRPr="00A730D9" w:rsidRDefault="00A730D9" w:rsidP="00A730D9">
      <w:r w:rsidRPr="00A730D9">
        <w:t>The BIP is designed as an intensive, short-term programme combining theological reflection with practical and experiential learning. The academic content focuses on the Church’s response to contemporary social issues, the interaction between parish and school in shaping cultural identity, and the lived experience of Orthodox liturgical tradition.</w:t>
      </w:r>
    </w:p>
    <w:p w14:paraId="1562228D" w14:textId="77777777" w:rsidR="00A730D9" w:rsidRPr="00A730D9" w:rsidRDefault="00A730D9" w:rsidP="00A730D9">
      <w:r w:rsidRPr="00A730D9">
        <w:t xml:space="preserve">The physical mobility week is hosted by </w:t>
      </w:r>
      <w:r w:rsidRPr="00A730D9">
        <w:rPr>
          <w:b/>
          <w:bCs/>
        </w:rPr>
        <w:t>St. Cyril and St. Methodius University of Veliko Tarnovo</w:t>
      </w:r>
      <w:r w:rsidRPr="00A730D9">
        <w:t xml:space="preserve">, with academic coordination by </w:t>
      </w:r>
      <w:r w:rsidRPr="00A730D9">
        <w:rPr>
          <w:b/>
          <w:bCs/>
        </w:rPr>
        <w:t>“1 Decembrie 1918” University of Alba Iulia</w:t>
      </w:r>
      <w:r w:rsidRPr="00A730D9">
        <w:t xml:space="preserve">. </w:t>
      </w:r>
      <w:r w:rsidRPr="00A730D9">
        <w:lastRenderedPageBreak/>
        <w:t>Activities include lectures, workshops, liturgical participation, and a documentation course at historical and religious sites in Balchik, offering students a comprehensive academic and cultural experience.</w:t>
      </w:r>
    </w:p>
    <w:p w14:paraId="70D43776" w14:textId="77777777" w:rsidR="00A730D9" w:rsidRPr="00A730D9" w:rsidRDefault="00000000" w:rsidP="00A730D9">
      <w:r>
        <w:pict w14:anchorId="680830BC">
          <v:rect id="_x0000_i1026" style="width:0;height:1.5pt" o:hralign="center" o:hrstd="t" o:hr="t" fillcolor="#a0a0a0" stroked="f"/>
        </w:pict>
      </w:r>
    </w:p>
    <w:p w14:paraId="1860AB92" w14:textId="77777777" w:rsidR="00A730D9" w:rsidRPr="00A730D9" w:rsidRDefault="00A730D9" w:rsidP="00A730D9">
      <w:pPr>
        <w:rPr>
          <w:b/>
          <w:bCs/>
        </w:rPr>
      </w:pPr>
      <w:r w:rsidRPr="00A730D9">
        <w:rPr>
          <w:b/>
          <w:bCs/>
        </w:rPr>
        <w:t>3. Methods and Outcomes</w:t>
      </w:r>
    </w:p>
    <w:p w14:paraId="4FA2C3B3" w14:textId="77777777" w:rsidR="00A730D9" w:rsidRPr="00A730D9" w:rsidRDefault="00A730D9" w:rsidP="00A730D9">
      <w:pPr>
        <w:rPr>
          <w:b/>
          <w:bCs/>
        </w:rPr>
      </w:pPr>
      <w:r w:rsidRPr="00A730D9">
        <w:rPr>
          <w:b/>
          <w:bCs/>
        </w:rPr>
        <w:t>Methods</w:t>
      </w:r>
    </w:p>
    <w:p w14:paraId="323A84B1" w14:textId="77777777" w:rsidR="00A730D9" w:rsidRPr="00A730D9" w:rsidRDefault="00A730D9" w:rsidP="00A730D9">
      <w:r w:rsidRPr="00A730D9">
        <w:t>The programme employs a variety of student-centred and practice-oriented teaching methods, including:</w:t>
      </w:r>
    </w:p>
    <w:p w14:paraId="0A014BE7" w14:textId="77777777" w:rsidR="00A730D9" w:rsidRPr="00A730D9" w:rsidRDefault="00A730D9" w:rsidP="00A730D9">
      <w:pPr>
        <w:numPr>
          <w:ilvl w:val="0"/>
          <w:numId w:val="2"/>
        </w:numPr>
      </w:pPr>
      <w:r w:rsidRPr="00A730D9">
        <w:t>Interactive lectures and thematic workshops led by academic staff from partner universities.</w:t>
      </w:r>
    </w:p>
    <w:p w14:paraId="6EC988F9" w14:textId="77777777" w:rsidR="00A730D9" w:rsidRPr="00A730D9" w:rsidRDefault="00A730D9" w:rsidP="00A730D9">
      <w:pPr>
        <w:numPr>
          <w:ilvl w:val="0"/>
          <w:numId w:val="2"/>
        </w:numPr>
      </w:pPr>
      <w:r w:rsidRPr="00A730D9">
        <w:t>Group discussions and guided debates on theological and social topics.</w:t>
      </w:r>
    </w:p>
    <w:p w14:paraId="4498B12B" w14:textId="77777777" w:rsidR="00A730D9" w:rsidRPr="00A730D9" w:rsidRDefault="00A730D9" w:rsidP="00A730D9">
      <w:pPr>
        <w:numPr>
          <w:ilvl w:val="0"/>
          <w:numId w:val="2"/>
        </w:numPr>
      </w:pPr>
      <w:r w:rsidRPr="00A730D9">
        <w:t>Practical workshops in liturgical chant and participation in Divine Liturgy.</w:t>
      </w:r>
    </w:p>
    <w:p w14:paraId="30D18A13" w14:textId="77777777" w:rsidR="00A730D9" w:rsidRPr="00A730D9" w:rsidRDefault="00A730D9" w:rsidP="00A730D9">
      <w:pPr>
        <w:numPr>
          <w:ilvl w:val="0"/>
          <w:numId w:val="2"/>
        </w:numPr>
      </w:pPr>
      <w:r w:rsidRPr="00A730D9">
        <w:t>Field-based learning and documentation activities at historical and religious sites.</w:t>
      </w:r>
    </w:p>
    <w:p w14:paraId="71AAD15E" w14:textId="77777777" w:rsidR="00A730D9" w:rsidRPr="00A730D9" w:rsidRDefault="00A730D9" w:rsidP="00A730D9">
      <w:pPr>
        <w:numPr>
          <w:ilvl w:val="0"/>
          <w:numId w:val="2"/>
        </w:numPr>
      </w:pPr>
      <w:r w:rsidRPr="00A730D9">
        <w:t>Collaborative learning in multicultural and interdisciplinary student groups.</w:t>
      </w:r>
    </w:p>
    <w:p w14:paraId="412EF484" w14:textId="77777777" w:rsidR="00A730D9" w:rsidRPr="00A730D9" w:rsidRDefault="00A730D9" w:rsidP="00A730D9">
      <w:pPr>
        <w:rPr>
          <w:b/>
          <w:bCs/>
        </w:rPr>
      </w:pPr>
      <w:r w:rsidRPr="00A730D9">
        <w:rPr>
          <w:b/>
          <w:bCs/>
        </w:rPr>
        <w:t>Expected Outcomes</w:t>
      </w:r>
    </w:p>
    <w:p w14:paraId="41673F0D" w14:textId="77777777" w:rsidR="00A730D9" w:rsidRPr="00A730D9" w:rsidRDefault="00A730D9" w:rsidP="00A730D9">
      <w:r w:rsidRPr="00A730D9">
        <w:t>Upon completion of the programme, students are expected to:</w:t>
      </w:r>
    </w:p>
    <w:p w14:paraId="30EA9A0F" w14:textId="77777777" w:rsidR="00A730D9" w:rsidRPr="00A730D9" w:rsidRDefault="00A730D9" w:rsidP="00A730D9">
      <w:pPr>
        <w:numPr>
          <w:ilvl w:val="0"/>
          <w:numId w:val="3"/>
        </w:numPr>
      </w:pPr>
      <w:r w:rsidRPr="00A730D9">
        <w:t>Acquire advanced knowledge of Orthodox theological perspectives on contemporary societal challenges.</w:t>
      </w:r>
    </w:p>
    <w:p w14:paraId="3324FE1A" w14:textId="77777777" w:rsidR="00A730D9" w:rsidRPr="00A730D9" w:rsidRDefault="00A730D9" w:rsidP="00A730D9">
      <w:pPr>
        <w:numPr>
          <w:ilvl w:val="0"/>
          <w:numId w:val="3"/>
        </w:numPr>
      </w:pPr>
      <w:r w:rsidRPr="00A730D9">
        <w:t>Develop analytical and reflective skills related to religious education, cultural identity, and social ethics.</w:t>
      </w:r>
    </w:p>
    <w:p w14:paraId="2D34FE51" w14:textId="77777777" w:rsidR="00A730D9" w:rsidRPr="00A730D9" w:rsidRDefault="00A730D9" w:rsidP="00A730D9">
      <w:pPr>
        <w:numPr>
          <w:ilvl w:val="0"/>
          <w:numId w:val="3"/>
        </w:numPr>
      </w:pPr>
      <w:r w:rsidRPr="00A730D9">
        <w:t>Gain practical experience in liturgical practice and religious heritage documentation.</w:t>
      </w:r>
    </w:p>
    <w:p w14:paraId="650D3F37" w14:textId="77777777" w:rsidR="00A730D9" w:rsidRPr="00A730D9" w:rsidRDefault="00A730D9" w:rsidP="00A730D9">
      <w:pPr>
        <w:numPr>
          <w:ilvl w:val="0"/>
          <w:numId w:val="3"/>
        </w:numPr>
      </w:pPr>
      <w:r w:rsidRPr="00A730D9">
        <w:t>Enhance intercultural, communication, and cooperation skills.</w:t>
      </w:r>
    </w:p>
    <w:p w14:paraId="483F205C" w14:textId="77777777" w:rsidR="00A730D9" w:rsidRPr="00A730D9" w:rsidRDefault="00A730D9" w:rsidP="00A730D9">
      <w:pPr>
        <w:numPr>
          <w:ilvl w:val="0"/>
          <w:numId w:val="3"/>
        </w:numPr>
      </w:pPr>
      <w:r w:rsidRPr="00A730D9">
        <w:t xml:space="preserve">Earn </w:t>
      </w:r>
      <w:r w:rsidRPr="00A730D9">
        <w:rPr>
          <w:b/>
          <w:bCs/>
        </w:rPr>
        <w:t>6 ECTS credits</w:t>
      </w:r>
      <w:r w:rsidRPr="00A730D9">
        <w:t>, recognizing both academic engagement and practical participation.</w:t>
      </w:r>
    </w:p>
    <w:p w14:paraId="38C93B2B" w14:textId="77777777" w:rsidR="00A730D9" w:rsidRPr="00A730D9" w:rsidRDefault="00000000" w:rsidP="00A730D9">
      <w:r>
        <w:pict w14:anchorId="1D429396">
          <v:rect id="_x0000_i1027" style="width:0;height:1.5pt" o:hralign="center" o:hrstd="t" o:hr="t" fillcolor="#a0a0a0" stroked="f"/>
        </w:pict>
      </w:r>
    </w:p>
    <w:p w14:paraId="1AEFC0FB" w14:textId="77777777" w:rsidR="00A730D9" w:rsidRPr="00A730D9" w:rsidRDefault="00A730D9" w:rsidP="00A730D9">
      <w:pPr>
        <w:rPr>
          <w:b/>
          <w:bCs/>
        </w:rPr>
      </w:pPr>
      <w:r w:rsidRPr="00A730D9">
        <w:rPr>
          <w:b/>
          <w:bCs/>
        </w:rPr>
        <w:t>4. Virtual Component Description</w:t>
      </w:r>
    </w:p>
    <w:p w14:paraId="7ACB2749" w14:textId="77777777" w:rsidR="00A730D9" w:rsidRPr="00A730D9" w:rsidRDefault="00A730D9" w:rsidP="00A730D9">
      <w:r w:rsidRPr="00A730D9">
        <w:t>The virtual component complements the physical mobility period and ensures the blended character of the BIP. It is designed to prepare students academically before the physical meeting and to support reflection and assessment after its completion.</w:t>
      </w:r>
    </w:p>
    <w:p w14:paraId="5EAF0E02" w14:textId="77777777" w:rsidR="00A730D9" w:rsidRPr="00A730D9" w:rsidRDefault="00A730D9" w:rsidP="00A730D9">
      <w:pPr>
        <w:rPr>
          <w:b/>
          <w:bCs/>
        </w:rPr>
      </w:pPr>
      <w:r w:rsidRPr="00A730D9">
        <w:rPr>
          <w:b/>
          <w:bCs/>
        </w:rPr>
        <w:t>Structure of the Virtual Component</w:t>
      </w:r>
    </w:p>
    <w:p w14:paraId="7CB9518B" w14:textId="77777777" w:rsidR="00A730D9" w:rsidRPr="00A730D9" w:rsidRDefault="00A730D9" w:rsidP="00A730D9">
      <w:pPr>
        <w:numPr>
          <w:ilvl w:val="0"/>
          <w:numId w:val="4"/>
        </w:numPr>
      </w:pPr>
      <w:r w:rsidRPr="00A730D9">
        <w:rPr>
          <w:b/>
          <w:bCs/>
        </w:rPr>
        <w:t>Pre-mobility phase</w:t>
      </w:r>
      <w:r w:rsidRPr="00A730D9">
        <w:t>:</w:t>
      </w:r>
      <w:r w:rsidRPr="00A730D9">
        <w:br/>
        <w:t>Online introductory lectures on the main thematic areas (Orthodoxy in postmodern society, human dignity, religious education in the Balkans), accompanied by reading materials and guided tasks.</w:t>
      </w:r>
    </w:p>
    <w:p w14:paraId="6C7A3422" w14:textId="77777777" w:rsidR="00A730D9" w:rsidRPr="00A730D9" w:rsidRDefault="00A730D9" w:rsidP="00A730D9">
      <w:pPr>
        <w:numPr>
          <w:ilvl w:val="0"/>
          <w:numId w:val="4"/>
        </w:numPr>
      </w:pPr>
      <w:r w:rsidRPr="00A730D9">
        <w:rPr>
          <w:b/>
          <w:bCs/>
        </w:rPr>
        <w:lastRenderedPageBreak/>
        <w:t>Collaborative online activities</w:t>
      </w:r>
      <w:r w:rsidRPr="00A730D9">
        <w:t>:</w:t>
      </w:r>
      <w:r w:rsidRPr="00A730D9">
        <w:br/>
        <w:t>Virtual group discussions and short assignments involving mixed-nationality student teams, encouraging early interaction and intercultural exchange.</w:t>
      </w:r>
    </w:p>
    <w:p w14:paraId="272EF942" w14:textId="77777777" w:rsidR="00A730D9" w:rsidRPr="00A730D9" w:rsidRDefault="00A730D9" w:rsidP="00A730D9">
      <w:pPr>
        <w:numPr>
          <w:ilvl w:val="0"/>
          <w:numId w:val="4"/>
        </w:numPr>
      </w:pPr>
      <w:r w:rsidRPr="00A730D9">
        <w:rPr>
          <w:b/>
          <w:bCs/>
        </w:rPr>
        <w:t>Post-mobility phase</w:t>
      </w:r>
      <w:r w:rsidRPr="00A730D9">
        <w:t>:</w:t>
      </w:r>
      <w:r w:rsidRPr="00A730D9">
        <w:br/>
        <w:t>Online reflection sessions, documentation reports, and final assessments related to the field-based activities in Balchik and the overall learning outcomes of the programme.</w:t>
      </w:r>
    </w:p>
    <w:p w14:paraId="501D2B06" w14:textId="6DB413B9" w:rsidR="00A730D9" w:rsidRPr="00A730D9" w:rsidRDefault="00A730D9" w:rsidP="00A730D9">
      <w:r w:rsidRPr="00A730D9">
        <w:t xml:space="preserve">The virtual component uses digital learning platforms provided by the </w:t>
      </w:r>
      <w:r>
        <w:t>organizing</w:t>
      </w:r>
      <w:r w:rsidRPr="00A730D9">
        <w:t xml:space="preserve"> universit</w:t>
      </w:r>
      <w:r>
        <w:t>y</w:t>
      </w:r>
      <w:r w:rsidRPr="00A730D9">
        <w:t xml:space="preserve"> and contributes to the recognition of the full </w:t>
      </w:r>
      <w:r w:rsidR="00D267E2">
        <w:rPr>
          <w:b/>
          <w:bCs/>
        </w:rPr>
        <w:t>6</w:t>
      </w:r>
      <w:r w:rsidRPr="00A730D9">
        <w:rPr>
          <w:b/>
          <w:bCs/>
        </w:rPr>
        <w:t xml:space="preserve"> ECTS credits</w:t>
      </w:r>
      <w:r w:rsidRPr="00A730D9">
        <w:t>, ensuring continuity, accessibility, and academic coherence of the programme.</w:t>
      </w:r>
    </w:p>
    <w:p w14:paraId="0A085B0D" w14:textId="77777777" w:rsidR="00A730D9" w:rsidRPr="00A730D9" w:rsidRDefault="00000000" w:rsidP="00A730D9">
      <w:r>
        <w:pict w14:anchorId="1E249B90">
          <v:rect id="_x0000_i1028" style="width:0;height:1.5pt" o:hralign="center" o:hrstd="t" o:hr="t" fillcolor="#a0a0a0" stroked="f"/>
        </w:pict>
      </w:r>
    </w:p>
    <w:p w14:paraId="21640C99" w14:textId="77777777" w:rsidR="00A730D9" w:rsidRDefault="00A730D9"/>
    <w:sectPr w:rsidR="00A73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A62"/>
    <w:multiLevelType w:val="multilevel"/>
    <w:tmpl w:val="ECD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5454D"/>
    <w:multiLevelType w:val="multilevel"/>
    <w:tmpl w:val="CF1A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35BA"/>
    <w:multiLevelType w:val="multilevel"/>
    <w:tmpl w:val="A7E0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C2C7C"/>
    <w:multiLevelType w:val="multilevel"/>
    <w:tmpl w:val="915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67746">
    <w:abstractNumId w:val="3"/>
  </w:num>
  <w:num w:numId="2" w16cid:durableId="475609992">
    <w:abstractNumId w:val="2"/>
  </w:num>
  <w:num w:numId="3" w16cid:durableId="603347273">
    <w:abstractNumId w:val="1"/>
  </w:num>
  <w:num w:numId="4" w16cid:durableId="126912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0C"/>
    <w:rsid w:val="000B527A"/>
    <w:rsid w:val="00152C79"/>
    <w:rsid w:val="00304785"/>
    <w:rsid w:val="003E7BAE"/>
    <w:rsid w:val="004F550C"/>
    <w:rsid w:val="00517AA1"/>
    <w:rsid w:val="00610AAD"/>
    <w:rsid w:val="0078025E"/>
    <w:rsid w:val="00A730D9"/>
    <w:rsid w:val="00C6655B"/>
    <w:rsid w:val="00D267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FBE4"/>
  <w15:chartTrackingRefBased/>
  <w15:docId w15:val="{7A113890-BCCB-44F4-980E-E8BC0C05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0C"/>
    <w:rPr>
      <w:rFonts w:eastAsiaTheme="majorEastAsia" w:cstheme="majorBidi"/>
      <w:color w:val="272727" w:themeColor="text1" w:themeTint="D8"/>
    </w:rPr>
  </w:style>
  <w:style w:type="paragraph" w:styleId="Title">
    <w:name w:val="Title"/>
    <w:basedOn w:val="Normal"/>
    <w:next w:val="Normal"/>
    <w:link w:val="TitleChar"/>
    <w:uiPriority w:val="10"/>
    <w:qFormat/>
    <w:rsid w:val="004F5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0C"/>
    <w:pPr>
      <w:spacing w:before="160"/>
      <w:jc w:val="center"/>
    </w:pPr>
    <w:rPr>
      <w:i/>
      <w:iCs/>
      <w:color w:val="404040" w:themeColor="text1" w:themeTint="BF"/>
    </w:rPr>
  </w:style>
  <w:style w:type="character" w:customStyle="1" w:styleId="QuoteChar">
    <w:name w:val="Quote Char"/>
    <w:basedOn w:val="DefaultParagraphFont"/>
    <w:link w:val="Quote"/>
    <w:uiPriority w:val="29"/>
    <w:rsid w:val="004F550C"/>
    <w:rPr>
      <w:i/>
      <w:iCs/>
      <w:color w:val="404040" w:themeColor="text1" w:themeTint="BF"/>
    </w:rPr>
  </w:style>
  <w:style w:type="paragraph" w:styleId="ListParagraph">
    <w:name w:val="List Paragraph"/>
    <w:basedOn w:val="Normal"/>
    <w:uiPriority w:val="34"/>
    <w:qFormat/>
    <w:rsid w:val="004F550C"/>
    <w:pPr>
      <w:ind w:left="720"/>
      <w:contextualSpacing/>
    </w:pPr>
  </w:style>
  <w:style w:type="character" w:styleId="IntenseEmphasis">
    <w:name w:val="Intense Emphasis"/>
    <w:basedOn w:val="DefaultParagraphFont"/>
    <w:uiPriority w:val="21"/>
    <w:qFormat/>
    <w:rsid w:val="004F550C"/>
    <w:rPr>
      <w:i/>
      <w:iCs/>
      <w:color w:val="0F4761" w:themeColor="accent1" w:themeShade="BF"/>
    </w:rPr>
  </w:style>
  <w:style w:type="paragraph" w:styleId="IntenseQuote">
    <w:name w:val="Intense Quote"/>
    <w:basedOn w:val="Normal"/>
    <w:next w:val="Normal"/>
    <w:link w:val="IntenseQuoteChar"/>
    <w:uiPriority w:val="30"/>
    <w:qFormat/>
    <w:rsid w:val="004F5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0C"/>
    <w:rPr>
      <w:i/>
      <w:iCs/>
      <w:color w:val="0F4761" w:themeColor="accent1" w:themeShade="BF"/>
    </w:rPr>
  </w:style>
  <w:style w:type="character" w:styleId="IntenseReference">
    <w:name w:val="Intense Reference"/>
    <w:basedOn w:val="DefaultParagraphFont"/>
    <w:uiPriority w:val="32"/>
    <w:qFormat/>
    <w:rsid w:val="004F55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788</Words>
  <Characters>5318</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Trifu</dc:creator>
  <cp:keywords/>
  <dc:description/>
  <cp:lastModifiedBy>Liliana Trifu</cp:lastModifiedBy>
  <cp:revision>9</cp:revision>
  <cp:lastPrinted>2026-02-05T07:05:00Z</cp:lastPrinted>
  <dcterms:created xsi:type="dcterms:W3CDTF">2026-02-05T07:05:00Z</dcterms:created>
  <dcterms:modified xsi:type="dcterms:W3CDTF">2026-02-10T10:23:00Z</dcterms:modified>
</cp:coreProperties>
</file>